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449F4" w:rsidP="00440230" w:rsidRDefault="00C27EF6" w14:paraId="30F56215" w14:textId="2895BAF4">
      <w:pPr>
        <w:shd w:val="clear" w:color="auto" w:fill="FFFFFF"/>
        <w:ind w:right="-1"/>
        <w:jc w:val="center"/>
        <w:outlineLvl w:val="1"/>
        <w:rPr>
          <w:rFonts w:eastAsiaTheme="minorEastAsia" w:cstheme="minorHAnsi"/>
          <w:b/>
          <w:bCs/>
          <w:color w:val="3A7C22" w:themeColor="accent6" w:themeShade="BF"/>
          <w:sz w:val="40"/>
          <w:szCs w:val="40"/>
          <w:lang w:eastAsia="zh-CN"/>
        </w:rPr>
      </w:pPr>
      <w:r>
        <w:rPr>
          <w:rFonts w:eastAsiaTheme="minorEastAsia" w:cstheme="minorHAnsi"/>
          <w:b/>
          <w:bCs/>
          <w:noProof/>
          <w:color w:val="3A7C22" w:themeColor="accent6" w:themeShade="BF"/>
          <w:sz w:val="40"/>
          <w:szCs w:val="40"/>
          <w:lang w:eastAsia="zh-CN"/>
        </w:rPr>
        <w:drawing>
          <wp:anchor distT="0" distB="0" distL="114300" distR="114300" simplePos="0" relativeHeight="251658240" behindDoc="0" locked="0" layoutInCell="1" allowOverlap="1" wp14:anchorId="2FF94547" wp14:editId="2AB1C347">
            <wp:simplePos x="0" y="0"/>
            <wp:positionH relativeFrom="column">
              <wp:posOffset>-914400</wp:posOffset>
            </wp:positionH>
            <wp:positionV relativeFrom="paragraph">
              <wp:posOffset>-285750</wp:posOffset>
            </wp:positionV>
            <wp:extent cx="7589520" cy="1600139"/>
            <wp:effectExtent l="0" t="0" r="0" b="635"/>
            <wp:wrapNone/>
            <wp:docPr id="196682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2331" name="Picture 1966823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6270" cy="1609996"/>
                    </a:xfrm>
                    <a:prstGeom prst="rect">
                      <a:avLst/>
                    </a:prstGeom>
                  </pic:spPr>
                </pic:pic>
              </a:graphicData>
            </a:graphic>
            <wp14:sizeRelH relativeFrom="margin">
              <wp14:pctWidth>0</wp14:pctWidth>
            </wp14:sizeRelH>
            <wp14:sizeRelV relativeFrom="margin">
              <wp14:pctHeight>0</wp14:pctHeight>
            </wp14:sizeRelV>
          </wp:anchor>
        </w:drawing>
      </w:r>
    </w:p>
    <w:p w:rsidR="00C27EF6" w:rsidP="00440230" w:rsidRDefault="00C27EF6" w14:paraId="238E56EC" w14:textId="28298E08">
      <w:pPr>
        <w:shd w:val="clear" w:color="auto" w:fill="FFFFFF"/>
        <w:ind w:right="-1"/>
        <w:jc w:val="center"/>
        <w:outlineLvl w:val="1"/>
        <w:rPr>
          <w:rFonts w:eastAsiaTheme="minorEastAsia" w:cstheme="minorHAnsi"/>
          <w:b/>
          <w:bCs/>
          <w:color w:val="3A7C22" w:themeColor="accent6" w:themeShade="BF"/>
          <w:sz w:val="40"/>
          <w:szCs w:val="40"/>
          <w:lang w:eastAsia="zh-CN"/>
        </w:rPr>
      </w:pPr>
    </w:p>
    <w:p w:rsidR="00C27EF6" w:rsidP="00440230" w:rsidRDefault="00C27EF6" w14:paraId="6925DD32" w14:textId="77777777">
      <w:pPr>
        <w:shd w:val="clear" w:color="auto" w:fill="FFFFFF"/>
        <w:ind w:right="-1"/>
        <w:jc w:val="center"/>
        <w:outlineLvl w:val="1"/>
        <w:rPr>
          <w:rFonts w:eastAsiaTheme="minorEastAsia" w:cstheme="minorHAnsi"/>
          <w:b/>
          <w:bCs/>
          <w:color w:val="3A7C22" w:themeColor="accent6" w:themeShade="BF"/>
          <w:sz w:val="40"/>
          <w:szCs w:val="40"/>
          <w:lang w:eastAsia="zh-CN"/>
        </w:rPr>
      </w:pPr>
    </w:p>
    <w:p w:rsidRPr="00852C55" w:rsidR="00440230" w:rsidP="00440230" w:rsidRDefault="00440230" w14:paraId="3D7862E6" w14:textId="0A5B3C52">
      <w:pPr>
        <w:shd w:val="clear" w:color="auto" w:fill="FFFFFF"/>
        <w:ind w:right="-1"/>
        <w:jc w:val="center"/>
        <w:outlineLvl w:val="1"/>
        <w:rPr>
          <w:rFonts w:cstheme="minorHAnsi"/>
          <w:b/>
          <w:bCs/>
          <w:color w:val="3A7C22" w:themeColor="accent6" w:themeShade="BF"/>
          <w:sz w:val="40"/>
          <w:szCs w:val="40"/>
          <w:lang w:eastAsia="en-AU"/>
        </w:rPr>
      </w:pPr>
      <w:r w:rsidRPr="00852C55">
        <w:rPr>
          <w:rFonts w:eastAsiaTheme="minorEastAsia" w:cstheme="minorHAnsi"/>
          <w:b/>
          <w:bCs/>
          <w:color w:val="3A7C22" w:themeColor="accent6" w:themeShade="BF"/>
          <w:sz w:val="40"/>
          <w:szCs w:val="40"/>
          <w:lang w:eastAsia="zh-CN"/>
        </w:rPr>
        <w:t xml:space="preserve">Proposal for WCP2026 </w:t>
      </w:r>
      <w:r>
        <w:rPr>
          <w:rFonts w:eastAsiaTheme="minorEastAsia" w:cstheme="minorHAnsi"/>
          <w:b/>
          <w:bCs/>
          <w:color w:val="3A7C22" w:themeColor="accent6" w:themeShade="BF"/>
          <w:sz w:val="40"/>
          <w:szCs w:val="40"/>
          <w:lang w:eastAsia="zh-CN"/>
        </w:rPr>
        <w:t>satellite meeting</w:t>
      </w:r>
    </w:p>
    <w:p w:rsidRPr="006449F4" w:rsidR="006449F4" w:rsidP="006449F4" w:rsidRDefault="00506916" w14:paraId="793CFF45" w14:textId="3D3C1952">
      <w:pPr>
        <w:rPr>
          <w:sz w:val="22"/>
          <w:szCs w:val="22"/>
        </w:rPr>
      </w:pPr>
      <w:r w:rsidRPr="006449F4">
        <w:rPr>
          <w:sz w:val="22"/>
          <w:szCs w:val="22"/>
        </w:rPr>
        <w:t xml:space="preserve">In addition to the WCP2026 program, satellite meetings </w:t>
      </w:r>
      <w:r w:rsidR="00B25BC5">
        <w:rPr>
          <w:sz w:val="22"/>
          <w:szCs w:val="22"/>
        </w:rPr>
        <w:t>may be held prior to commencement (e.g. Friday 10</w:t>
      </w:r>
      <w:r w:rsidRPr="00B25BC5" w:rsidR="00B25BC5">
        <w:rPr>
          <w:sz w:val="22"/>
          <w:szCs w:val="22"/>
          <w:vertAlign w:val="superscript"/>
        </w:rPr>
        <w:t>th</w:t>
      </w:r>
      <w:r w:rsidR="00B25BC5">
        <w:rPr>
          <w:sz w:val="22"/>
          <w:szCs w:val="22"/>
        </w:rPr>
        <w:t xml:space="preserve"> and Saturday 11</w:t>
      </w:r>
      <w:r w:rsidRPr="00B25BC5" w:rsidR="00B25BC5">
        <w:rPr>
          <w:sz w:val="22"/>
          <w:szCs w:val="22"/>
          <w:vertAlign w:val="superscript"/>
        </w:rPr>
        <w:t>th</w:t>
      </w:r>
      <w:r w:rsidR="00B25BC5">
        <w:rPr>
          <w:sz w:val="22"/>
          <w:szCs w:val="22"/>
        </w:rPr>
        <w:t xml:space="preserve"> July)</w:t>
      </w:r>
      <w:r w:rsidRPr="006449F4">
        <w:rPr>
          <w:sz w:val="22"/>
          <w:szCs w:val="22"/>
        </w:rPr>
        <w:t xml:space="preserve"> </w:t>
      </w:r>
      <w:r w:rsidR="00B25BC5">
        <w:rPr>
          <w:sz w:val="22"/>
          <w:szCs w:val="22"/>
        </w:rPr>
        <w:t>or after the conclusion (from 4pm Friday 17</w:t>
      </w:r>
      <w:r w:rsidRPr="00C27EF6" w:rsidR="00B25BC5">
        <w:rPr>
          <w:sz w:val="22"/>
          <w:szCs w:val="22"/>
          <w:vertAlign w:val="superscript"/>
        </w:rPr>
        <w:t>th</w:t>
      </w:r>
      <w:r w:rsidR="00B25BC5">
        <w:rPr>
          <w:sz w:val="22"/>
          <w:szCs w:val="22"/>
        </w:rPr>
        <w:t xml:space="preserve"> July) of the </w:t>
      </w:r>
      <w:r w:rsidR="00B83010">
        <w:rPr>
          <w:sz w:val="22"/>
          <w:szCs w:val="22"/>
        </w:rPr>
        <w:t>C</w:t>
      </w:r>
      <w:r w:rsidR="00B25BC5">
        <w:rPr>
          <w:sz w:val="22"/>
          <w:szCs w:val="22"/>
        </w:rPr>
        <w:t>ongress.</w:t>
      </w:r>
    </w:p>
    <w:p w:rsidRPr="006449F4" w:rsidR="006449F4" w:rsidP="006449F4" w:rsidRDefault="006449F4" w14:paraId="7B2406DA" w14:textId="03EA6BD9">
      <w:pPr>
        <w:rPr>
          <w:sz w:val="22"/>
          <w:szCs w:val="22"/>
        </w:rPr>
      </w:pPr>
      <w:r w:rsidRPr="006449F4">
        <w:rPr>
          <w:sz w:val="22"/>
          <w:szCs w:val="22"/>
        </w:rPr>
        <w:t xml:space="preserve">A satellite meeting is a workshop or small, topically focused regional meeting held independently of WCP2026. It is defined based on its location, timing, and overlap with the intended audience for WCP2026. Satellite meetings should enhance WCP2026 and introduce or </w:t>
      </w:r>
      <w:r w:rsidR="00B25BC5">
        <w:rPr>
          <w:sz w:val="22"/>
          <w:szCs w:val="22"/>
        </w:rPr>
        <w:t>expand on</w:t>
      </w:r>
      <w:r w:rsidRPr="006449F4" w:rsidR="00B25BC5">
        <w:rPr>
          <w:sz w:val="22"/>
          <w:szCs w:val="22"/>
        </w:rPr>
        <w:t xml:space="preserve"> </w:t>
      </w:r>
      <w:r w:rsidRPr="006449F4">
        <w:rPr>
          <w:sz w:val="22"/>
          <w:szCs w:val="22"/>
        </w:rPr>
        <w:t>the scientific content covered in the Congress.</w:t>
      </w:r>
      <w:r w:rsidR="00B25BC5">
        <w:rPr>
          <w:sz w:val="22"/>
          <w:szCs w:val="22"/>
        </w:rPr>
        <w:t xml:space="preserve"> </w:t>
      </w:r>
      <w:r w:rsidRPr="006449F4">
        <w:rPr>
          <w:sz w:val="22"/>
          <w:szCs w:val="22"/>
        </w:rPr>
        <w:t xml:space="preserve">Satellite meetings </w:t>
      </w:r>
      <w:r w:rsidR="00B25BC5">
        <w:rPr>
          <w:sz w:val="22"/>
          <w:szCs w:val="22"/>
        </w:rPr>
        <w:t>may</w:t>
      </w:r>
      <w:r w:rsidRPr="006449F4" w:rsidR="00B25BC5">
        <w:rPr>
          <w:sz w:val="22"/>
          <w:szCs w:val="22"/>
        </w:rPr>
        <w:t xml:space="preserve"> </w:t>
      </w:r>
      <w:r w:rsidRPr="006449F4">
        <w:rPr>
          <w:sz w:val="22"/>
          <w:szCs w:val="22"/>
        </w:rPr>
        <w:t xml:space="preserve">be open to anyone to </w:t>
      </w:r>
      <w:r w:rsidRPr="006449F4" w:rsidR="00C27EF6">
        <w:rPr>
          <w:sz w:val="22"/>
          <w:szCs w:val="22"/>
        </w:rPr>
        <w:t>attend and</w:t>
      </w:r>
      <w:r w:rsidRPr="006449F4">
        <w:rPr>
          <w:sz w:val="22"/>
          <w:szCs w:val="22"/>
        </w:rPr>
        <w:t xml:space="preserve"> not </w:t>
      </w:r>
      <w:r w:rsidR="00B25BC5">
        <w:rPr>
          <w:sz w:val="22"/>
          <w:szCs w:val="22"/>
        </w:rPr>
        <w:t>restricted to</w:t>
      </w:r>
      <w:r w:rsidRPr="006449F4" w:rsidR="00B25BC5">
        <w:rPr>
          <w:sz w:val="22"/>
          <w:szCs w:val="22"/>
        </w:rPr>
        <w:t xml:space="preserve"> </w:t>
      </w:r>
      <w:r w:rsidRPr="006449F4">
        <w:rPr>
          <w:sz w:val="22"/>
          <w:szCs w:val="22"/>
        </w:rPr>
        <w:t xml:space="preserve">registered congress delegates. </w:t>
      </w:r>
    </w:p>
    <w:p w:rsidRPr="006449F4" w:rsidR="00506916" w:rsidP="006449F4" w:rsidRDefault="00440230" w14:paraId="77843EA0" w14:textId="46CE8A86">
      <w:pPr>
        <w:rPr>
          <w:sz w:val="22"/>
          <w:szCs w:val="22"/>
        </w:rPr>
      </w:pPr>
      <w:r w:rsidRPr="006449F4">
        <w:rPr>
          <w:sz w:val="22"/>
          <w:szCs w:val="22"/>
        </w:rPr>
        <w:t xml:space="preserve">The WCP2026 Leadership Committee will review all satellite meeting applications. Only those considered to align with the congress will be approved and </w:t>
      </w:r>
      <w:r w:rsidRPr="006449F4" w:rsidR="006449F4">
        <w:rPr>
          <w:sz w:val="22"/>
          <w:szCs w:val="22"/>
        </w:rPr>
        <w:t>listed</w:t>
      </w:r>
      <w:r w:rsidRPr="006449F4">
        <w:rPr>
          <w:sz w:val="22"/>
          <w:szCs w:val="22"/>
        </w:rPr>
        <w:t xml:space="preserve"> on the congress website.</w:t>
      </w:r>
    </w:p>
    <w:p w:rsidRPr="006449F4" w:rsidR="002178EC" w:rsidP="06F9ED37" w:rsidRDefault="002178EC" w14:paraId="414451F6" w14:textId="77777777" w14:noSpellErr="1">
      <w:pPr>
        <w:rPr>
          <w:sz w:val="22"/>
          <w:szCs w:val="22"/>
          <w:lang w:val="en-AU"/>
        </w:rPr>
      </w:pPr>
      <w:r w:rsidRPr="06F9ED37" w:rsidR="002178EC">
        <w:rPr>
          <w:sz w:val="22"/>
          <w:szCs w:val="22"/>
          <w:lang w:val="en-AU"/>
        </w:rPr>
        <w:t xml:space="preserve">Satellite meetings must be self-funded and independently managed, including but not limited to venue, audio visual, speakers, catering if </w:t>
      </w:r>
      <w:r w:rsidRPr="06F9ED37" w:rsidR="002178EC">
        <w:rPr>
          <w:sz w:val="22"/>
          <w:szCs w:val="22"/>
          <w:lang w:val="en-AU"/>
        </w:rPr>
        <w:t>required</w:t>
      </w:r>
      <w:r w:rsidRPr="06F9ED37" w:rsidR="002178EC">
        <w:rPr>
          <w:sz w:val="22"/>
          <w:szCs w:val="22"/>
          <w:lang w:val="en-AU"/>
        </w:rPr>
        <w:t xml:space="preserve"> and delegate registration.</w:t>
      </w:r>
    </w:p>
    <w:p w:rsidRPr="006449F4" w:rsidR="00440230" w:rsidP="006449F4" w:rsidRDefault="00440230" w14:paraId="131A0C7B" w14:textId="656BB511">
      <w:pPr>
        <w:rPr>
          <w:sz w:val="22"/>
          <w:szCs w:val="22"/>
        </w:rPr>
      </w:pPr>
      <w:r w:rsidRPr="006449F4">
        <w:rPr>
          <w:sz w:val="22"/>
          <w:szCs w:val="22"/>
        </w:rPr>
        <w:t>The congress organisers are not responsible for organising and promoting your satellite meeting to a broader audience.</w:t>
      </w:r>
      <w:r w:rsidR="00B25BC5">
        <w:rPr>
          <w:sz w:val="22"/>
          <w:szCs w:val="22"/>
        </w:rPr>
        <w:t xml:space="preserve"> For maximum exposure of your satellite meeting to WCP2026 delegates, we encourage early application to align with abstract submission and early bird registration deadlines (14 Sep 2025 and 1 Apr 2026 respectively).</w:t>
      </w:r>
    </w:p>
    <w:p w:rsidRPr="006449F4" w:rsidR="006449F4" w:rsidP="06F9ED37" w:rsidRDefault="006449F4" w14:paraId="4E8F4E08" w14:textId="3AF9DF3A" w14:noSpellErr="1">
      <w:pPr>
        <w:rPr>
          <w:sz w:val="22"/>
          <w:szCs w:val="22"/>
          <w:lang w:val="en-AU"/>
        </w:rPr>
      </w:pPr>
      <w:r w:rsidRPr="06F9ED37" w:rsidR="006449F4">
        <w:rPr>
          <w:sz w:val="22"/>
          <w:szCs w:val="22"/>
          <w:lang w:val="en-AU"/>
        </w:rPr>
        <w:t xml:space="preserve">To apply, </w:t>
      </w:r>
      <w:r w:rsidRPr="06F9ED37" w:rsidR="00440230">
        <w:rPr>
          <w:sz w:val="22"/>
          <w:szCs w:val="22"/>
          <w:lang w:val="en-AU"/>
        </w:rPr>
        <w:t xml:space="preserve">complete the details below and return via email to </w:t>
      </w:r>
      <w:hyperlink r:id="Rf5b34672d451468a">
        <w:r w:rsidRPr="06F9ED37" w:rsidR="006449F4">
          <w:rPr>
            <w:rStyle w:val="Hyperlink"/>
            <w:sz w:val="22"/>
            <w:szCs w:val="22"/>
            <w:lang w:val="en-AU"/>
          </w:rPr>
          <w:t>wcp2026@expertevents.com.au</w:t>
        </w:r>
      </w:hyperlink>
      <w:r w:rsidRPr="06F9ED37" w:rsidR="00B25BC5">
        <w:rPr>
          <w:sz w:val="22"/>
          <w:szCs w:val="22"/>
          <w:lang w:val="en-AU"/>
        </w:rPr>
        <w:t xml:space="preserve"> for consideration by the WCP2026 Congress Leadership Group. </w:t>
      </w:r>
      <w:r w:rsidRPr="06F9ED37" w:rsidR="006449F4">
        <w:rPr>
          <w:sz w:val="22"/>
          <w:szCs w:val="22"/>
          <w:lang w:val="en-AU"/>
        </w:rPr>
        <w:t xml:space="preserve">If approved, you may be requested to provide </w:t>
      </w:r>
      <w:r w:rsidRPr="06F9ED37" w:rsidR="006449F4">
        <w:rPr>
          <w:sz w:val="22"/>
          <w:szCs w:val="22"/>
          <w:lang w:val="en-AU"/>
        </w:rPr>
        <w:t>additional</w:t>
      </w:r>
      <w:r w:rsidRPr="06F9ED37" w:rsidR="006449F4">
        <w:rPr>
          <w:sz w:val="22"/>
          <w:szCs w:val="22"/>
          <w:lang w:val="en-AU"/>
        </w:rPr>
        <w:t xml:space="preserve"> information such as website </w:t>
      </w:r>
      <w:r w:rsidRPr="06F9ED37" w:rsidR="00004878">
        <w:rPr>
          <w:sz w:val="22"/>
          <w:szCs w:val="22"/>
          <w:lang w:val="en-AU"/>
        </w:rPr>
        <w:t>URL</w:t>
      </w:r>
      <w:r w:rsidRPr="06F9ED37" w:rsidR="006449F4">
        <w:rPr>
          <w:sz w:val="22"/>
          <w:szCs w:val="22"/>
          <w:lang w:val="en-AU"/>
        </w:rPr>
        <w:t>, registration links etc.</w:t>
      </w:r>
    </w:p>
    <w:tbl>
      <w:tblPr>
        <w:tblStyle w:val="TableGrid"/>
        <w:tblW w:w="0" w:type="auto"/>
        <w:tblBorders>
          <w:top w:val="single" w:color="3A7C22" w:themeColor="accent6" w:themeShade="BF" w:sz="4" w:space="0"/>
          <w:left w:val="single" w:color="3A7C22" w:themeColor="accent6" w:themeShade="BF" w:sz="4" w:space="0"/>
          <w:bottom w:val="single" w:color="3A7C22" w:themeColor="accent6" w:themeShade="BF" w:sz="4" w:space="0"/>
          <w:right w:val="single" w:color="3A7C22" w:themeColor="accent6" w:themeShade="BF" w:sz="4" w:space="0"/>
          <w:insideH w:val="single" w:color="F2F2F2" w:themeColor="background1" w:themeShade="F2" w:sz="4" w:space="0"/>
          <w:insideV w:val="single" w:color="BFBFBF" w:themeColor="background1" w:themeShade="BF" w:sz="4" w:space="0"/>
        </w:tblBorders>
        <w:tblLook w:val="04A0" w:firstRow="1" w:lastRow="0" w:firstColumn="1" w:lastColumn="0" w:noHBand="0" w:noVBand="1"/>
      </w:tblPr>
      <w:tblGrid>
        <w:gridCol w:w="2154"/>
        <w:gridCol w:w="6862"/>
      </w:tblGrid>
      <w:tr w:rsidRPr="00E33D70" w:rsidR="00440230" w:rsidTr="006449F4" w14:paraId="1CB6C790" w14:textId="77777777">
        <w:trPr>
          <w:trHeight w:val="590"/>
        </w:trPr>
        <w:tc>
          <w:tcPr>
            <w:tcW w:w="9016" w:type="dxa"/>
            <w:gridSpan w:val="2"/>
            <w:shd w:val="clear" w:color="auto" w:fill="4EA72E" w:themeFill="accent6"/>
            <w:vAlign w:val="center"/>
          </w:tcPr>
          <w:p w:rsidRPr="00E33D70" w:rsidR="00440230" w:rsidP="00A918AB" w:rsidRDefault="00440230" w14:paraId="0E7AEBDA" w14:textId="77777777">
            <w:pPr>
              <w:spacing w:line="276" w:lineRule="auto"/>
              <w:ind w:right="-1"/>
              <w:jc w:val="center"/>
              <w:rPr>
                <w:rFonts w:eastAsia="SimSun" w:cs="Arial"/>
                <w:b/>
                <w:color w:val="FFFFFF" w:themeColor="background1"/>
                <w:lang w:eastAsia="zh-CN"/>
              </w:rPr>
            </w:pPr>
            <w:r>
              <w:rPr>
                <w:rFonts w:eastAsia="SimSun" w:cs="Arial"/>
                <w:b/>
                <w:color w:val="FFFFFF" w:themeColor="background1"/>
                <w:lang w:eastAsia="zh-CN"/>
              </w:rPr>
              <w:t>Proposer’s</w:t>
            </w:r>
            <w:r w:rsidRPr="00E33D70">
              <w:rPr>
                <w:rFonts w:eastAsia="SimSun" w:cs="Arial"/>
                <w:b/>
                <w:color w:val="FFFFFF" w:themeColor="background1"/>
                <w:lang w:eastAsia="zh-CN"/>
              </w:rPr>
              <w:t xml:space="preserve"> details</w:t>
            </w:r>
          </w:p>
        </w:tc>
      </w:tr>
      <w:tr w:rsidRPr="00AB5111" w:rsidR="00440230" w:rsidTr="006449F4" w14:paraId="420AAABA" w14:textId="77777777">
        <w:tc>
          <w:tcPr>
            <w:tcW w:w="2154" w:type="dxa"/>
            <w:shd w:val="clear" w:color="auto" w:fill="D9F2D0" w:themeFill="accent6" w:themeFillTint="33"/>
          </w:tcPr>
          <w:p w:rsidRPr="00E33D70" w:rsidR="00440230" w:rsidP="00A918AB" w:rsidRDefault="00440230" w14:paraId="2B12B016" w14:textId="77777777">
            <w:pPr>
              <w:spacing w:line="276" w:lineRule="auto"/>
              <w:ind w:right="-1"/>
              <w:rPr>
                <w:rFonts w:eastAsia="SimSun" w:cs="Arial"/>
                <w:b/>
                <w:bCs/>
                <w:lang w:eastAsia="zh-CN"/>
              </w:rPr>
            </w:pPr>
            <w:r w:rsidRPr="00E33D70">
              <w:rPr>
                <w:rFonts w:eastAsia="SimSun" w:cs="Arial"/>
                <w:b/>
                <w:bCs/>
                <w:lang w:eastAsia="zh-CN"/>
              </w:rPr>
              <w:t>Name:</w:t>
            </w:r>
          </w:p>
        </w:tc>
        <w:tc>
          <w:tcPr>
            <w:tcW w:w="6862" w:type="dxa"/>
          </w:tcPr>
          <w:p w:rsidRPr="002846DF" w:rsidR="00440230" w:rsidP="00A918AB" w:rsidRDefault="00440230" w14:paraId="06FA0E7E" w14:textId="77777777">
            <w:pPr>
              <w:spacing w:line="276" w:lineRule="auto"/>
              <w:ind w:right="-1"/>
              <w:rPr>
                <w:rFonts w:eastAsia="SimSun" w:cs="Arial"/>
                <w:lang w:eastAsia="zh-CN"/>
              </w:rPr>
            </w:pPr>
          </w:p>
        </w:tc>
      </w:tr>
      <w:tr w:rsidRPr="00AB5111" w:rsidR="00440230" w:rsidTr="006449F4" w14:paraId="04D6626F" w14:textId="77777777">
        <w:tc>
          <w:tcPr>
            <w:tcW w:w="2154" w:type="dxa"/>
            <w:shd w:val="clear" w:color="auto" w:fill="D9F2D0" w:themeFill="accent6" w:themeFillTint="33"/>
          </w:tcPr>
          <w:p w:rsidRPr="00E33D70" w:rsidR="00440230" w:rsidP="00A918AB" w:rsidRDefault="00440230" w14:paraId="2E4468D4" w14:textId="77777777">
            <w:pPr>
              <w:spacing w:line="276" w:lineRule="auto"/>
              <w:ind w:right="-1"/>
              <w:rPr>
                <w:rFonts w:eastAsia="SimSun" w:cs="Arial"/>
                <w:b/>
                <w:bCs/>
                <w:lang w:eastAsia="zh-CN"/>
              </w:rPr>
            </w:pPr>
            <w:r w:rsidRPr="00E33D70">
              <w:rPr>
                <w:rFonts w:eastAsia="SimSun" w:cs="Arial"/>
                <w:b/>
                <w:bCs/>
                <w:lang w:eastAsia="zh-CN"/>
              </w:rPr>
              <w:t>Affiliation:</w:t>
            </w:r>
          </w:p>
        </w:tc>
        <w:tc>
          <w:tcPr>
            <w:tcW w:w="6862" w:type="dxa"/>
          </w:tcPr>
          <w:p w:rsidRPr="002846DF" w:rsidR="00440230" w:rsidP="00A918AB" w:rsidRDefault="00440230" w14:paraId="11765CE4" w14:textId="77777777">
            <w:pPr>
              <w:spacing w:line="276" w:lineRule="auto"/>
              <w:ind w:right="-1"/>
              <w:rPr>
                <w:rFonts w:eastAsia="SimSun" w:cs="Arial"/>
                <w:lang w:eastAsia="zh-CN"/>
              </w:rPr>
            </w:pPr>
          </w:p>
        </w:tc>
      </w:tr>
      <w:tr w:rsidRPr="00AB5111" w:rsidR="00440230" w:rsidTr="006449F4" w14:paraId="36813817" w14:textId="77777777">
        <w:tc>
          <w:tcPr>
            <w:tcW w:w="2154" w:type="dxa"/>
            <w:shd w:val="clear" w:color="auto" w:fill="D9F2D0" w:themeFill="accent6" w:themeFillTint="33"/>
          </w:tcPr>
          <w:p w:rsidRPr="00E33D70" w:rsidR="00440230" w:rsidP="00A918AB" w:rsidRDefault="00440230" w14:paraId="0389D0E7" w14:textId="6C46345F">
            <w:pPr>
              <w:spacing w:line="276" w:lineRule="auto"/>
              <w:ind w:right="-1"/>
              <w:rPr>
                <w:rFonts w:eastAsia="SimSun" w:cs="Arial"/>
                <w:b/>
                <w:bCs/>
                <w:lang w:eastAsia="zh-CN"/>
              </w:rPr>
            </w:pPr>
            <w:r w:rsidRPr="00E33D70">
              <w:rPr>
                <w:rFonts w:eastAsia="SimSun" w:cs="Arial"/>
                <w:b/>
                <w:bCs/>
                <w:lang w:eastAsia="zh-CN"/>
              </w:rPr>
              <w:t>Email:</w:t>
            </w:r>
          </w:p>
        </w:tc>
        <w:tc>
          <w:tcPr>
            <w:tcW w:w="6862" w:type="dxa"/>
          </w:tcPr>
          <w:p w:rsidRPr="002846DF" w:rsidR="00440230" w:rsidP="00A918AB" w:rsidRDefault="00440230" w14:paraId="591FDD7F" w14:textId="77777777">
            <w:pPr>
              <w:spacing w:line="276" w:lineRule="auto"/>
              <w:ind w:right="-1"/>
              <w:rPr>
                <w:rFonts w:eastAsia="SimSun" w:cs="Arial"/>
                <w:lang w:eastAsia="zh-CN"/>
              </w:rPr>
            </w:pPr>
          </w:p>
        </w:tc>
      </w:tr>
      <w:tr w:rsidRPr="00AB5111" w:rsidR="00440230" w:rsidTr="006449F4" w14:paraId="27FC88A2" w14:textId="77777777">
        <w:tc>
          <w:tcPr>
            <w:tcW w:w="2154" w:type="dxa"/>
            <w:shd w:val="clear" w:color="auto" w:fill="D9F2D0" w:themeFill="accent6" w:themeFillTint="33"/>
          </w:tcPr>
          <w:p w:rsidRPr="00E33D70" w:rsidR="00440230" w:rsidP="00A918AB" w:rsidRDefault="00440230" w14:paraId="623B3F32" w14:textId="77777777">
            <w:pPr>
              <w:spacing w:line="276" w:lineRule="auto"/>
              <w:ind w:right="-1"/>
              <w:rPr>
                <w:rFonts w:eastAsia="SimSun" w:cs="Arial"/>
                <w:b/>
                <w:bCs/>
                <w:lang w:eastAsia="zh-CN"/>
              </w:rPr>
            </w:pPr>
            <w:r w:rsidRPr="00E33D70">
              <w:rPr>
                <w:rFonts w:eastAsia="SimSun" w:cs="Arial"/>
                <w:b/>
                <w:bCs/>
                <w:lang w:eastAsia="zh-CN"/>
              </w:rPr>
              <w:t>Phone:</w:t>
            </w:r>
          </w:p>
        </w:tc>
        <w:tc>
          <w:tcPr>
            <w:tcW w:w="6862" w:type="dxa"/>
          </w:tcPr>
          <w:p w:rsidRPr="002846DF" w:rsidR="00440230" w:rsidP="00A918AB" w:rsidRDefault="00440230" w14:paraId="2D9AD57B" w14:textId="77777777">
            <w:pPr>
              <w:spacing w:line="276" w:lineRule="auto"/>
              <w:ind w:right="-1"/>
              <w:rPr>
                <w:rFonts w:eastAsia="SimSun" w:cs="Arial"/>
                <w:lang w:eastAsia="zh-CN"/>
              </w:rPr>
            </w:pPr>
          </w:p>
        </w:tc>
      </w:tr>
    </w:tbl>
    <w:p w:rsidRPr="00C27EF6" w:rsidR="00440230" w:rsidP="00506916" w:rsidRDefault="00440230" w14:paraId="20643124" w14:textId="77777777">
      <w:pPr>
        <w:rPr>
          <w:sz w:val="10"/>
          <w:szCs w:val="10"/>
        </w:rPr>
      </w:pPr>
    </w:p>
    <w:tbl>
      <w:tblPr>
        <w:tblStyle w:val="TableGrid"/>
        <w:tblW w:w="0" w:type="auto"/>
        <w:tblBorders>
          <w:top w:val="single" w:color="F2F2F2" w:themeColor="background1" w:themeShade="F2" w:sz="4" w:space="0"/>
          <w:left w:val="single" w:color="3A7C22" w:themeColor="accent6" w:themeShade="BF" w:sz="4" w:space="0"/>
          <w:bottom w:val="single" w:color="BFBFBF" w:themeColor="background1" w:themeShade="BF" w:sz="4" w:space="0"/>
          <w:right w:val="single" w:color="3A7C22" w:themeColor="accent6" w:themeShade="BF" w:sz="4" w:space="0"/>
          <w:insideH w:val="single" w:color="F2F2F2" w:themeColor="background1" w:themeShade="F2" w:sz="4" w:space="0"/>
          <w:insideV w:val="single" w:color="BFBFBF" w:themeColor="background1" w:themeShade="BF" w:sz="4" w:space="0"/>
        </w:tblBorders>
        <w:tblLook w:val="04A0" w:firstRow="1" w:lastRow="0" w:firstColumn="1" w:lastColumn="0" w:noHBand="0" w:noVBand="1"/>
      </w:tblPr>
      <w:tblGrid>
        <w:gridCol w:w="2154"/>
        <w:gridCol w:w="6862"/>
      </w:tblGrid>
      <w:tr w:rsidRPr="00E33D70" w:rsidR="00440230" w:rsidTr="006449F4" w14:paraId="2EFFD58F" w14:textId="77777777">
        <w:trPr>
          <w:trHeight w:val="686"/>
        </w:trPr>
        <w:tc>
          <w:tcPr>
            <w:tcW w:w="9016" w:type="dxa"/>
            <w:gridSpan w:val="2"/>
            <w:shd w:val="clear" w:color="auto" w:fill="4EA72E" w:themeFill="accent6"/>
            <w:vAlign w:val="center"/>
          </w:tcPr>
          <w:p w:rsidRPr="00E33D70" w:rsidR="00440230" w:rsidP="00A918AB" w:rsidRDefault="00440230" w14:paraId="7D93ED34" w14:textId="75DF98CA">
            <w:pPr>
              <w:spacing w:line="276" w:lineRule="auto"/>
              <w:ind w:right="-1"/>
              <w:jc w:val="center"/>
              <w:rPr>
                <w:rFonts w:eastAsia="SimSun" w:cs="Arial"/>
                <w:b/>
                <w:color w:val="FFFFFF" w:themeColor="background1"/>
                <w:lang w:eastAsia="zh-CN"/>
              </w:rPr>
            </w:pPr>
            <w:r>
              <w:rPr>
                <w:rFonts w:eastAsia="SimSun" w:cs="Arial"/>
                <w:b/>
                <w:color w:val="FFFFFF" w:themeColor="background1"/>
                <w:lang w:eastAsia="zh-CN"/>
              </w:rPr>
              <w:t>Satellite meeting</w:t>
            </w:r>
            <w:r w:rsidRPr="00E33D70">
              <w:rPr>
                <w:rFonts w:eastAsia="SimSun" w:cs="Arial"/>
                <w:b/>
                <w:color w:val="FFFFFF" w:themeColor="background1"/>
                <w:lang w:eastAsia="zh-CN"/>
              </w:rPr>
              <w:t xml:space="preserve"> details</w:t>
            </w:r>
          </w:p>
        </w:tc>
      </w:tr>
      <w:tr w:rsidRPr="00AB5111" w:rsidR="00440230" w:rsidTr="006449F4" w14:paraId="3891CAF9" w14:textId="77777777">
        <w:tc>
          <w:tcPr>
            <w:tcW w:w="2154" w:type="dxa"/>
            <w:shd w:val="clear" w:color="auto" w:fill="D9F2D0" w:themeFill="accent6" w:themeFillTint="33"/>
          </w:tcPr>
          <w:p w:rsidRPr="00E33D70" w:rsidR="00440230" w:rsidP="00A918AB" w:rsidRDefault="00440230" w14:paraId="2EF3BB2F" w14:textId="2238588E">
            <w:pPr>
              <w:spacing w:line="276" w:lineRule="auto"/>
              <w:ind w:right="-1"/>
              <w:rPr>
                <w:rFonts w:eastAsia="SimSun" w:cs="Arial"/>
                <w:b/>
                <w:bCs/>
                <w:lang w:eastAsia="zh-CN"/>
              </w:rPr>
            </w:pPr>
            <w:r>
              <w:rPr>
                <w:rFonts w:eastAsia="SimSun" w:cstheme="minorHAnsi"/>
                <w:b/>
                <w:bCs/>
                <w:lang w:eastAsia="zh-CN"/>
              </w:rPr>
              <w:t>Proposed title:</w:t>
            </w:r>
          </w:p>
        </w:tc>
        <w:tc>
          <w:tcPr>
            <w:tcW w:w="6862" w:type="dxa"/>
          </w:tcPr>
          <w:p w:rsidRPr="002846DF" w:rsidR="00440230" w:rsidP="00A918AB" w:rsidRDefault="00440230" w14:paraId="5760D32A" w14:textId="77777777">
            <w:pPr>
              <w:spacing w:line="276" w:lineRule="auto"/>
              <w:ind w:right="-1"/>
              <w:rPr>
                <w:rFonts w:eastAsia="SimSun" w:cs="Arial"/>
                <w:lang w:eastAsia="zh-CN"/>
              </w:rPr>
            </w:pPr>
          </w:p>
        </w:tc>
      </w:tr>
      <w:tr w:rsidRPr="00AB5111" w:rsidR="00440230" w:rsidTr="006449F4" w14:paraId="0E5B9A4B" w14:textId="77777777">
        <w:tc>
          <w:tcPr>
            <w:tcW w:w="2154" w:type="dxa"/>
            <w:shd w:val="clear" w:color="auto" w:fill="D9F2D0" w:themeFill="accent6" w:themeFillTint="33"/>
          </w:tcPr>
          <w:p w:rsidR="00440230" w:rsidP="00A918AB" w:rsidRDefault="00440230" w14:paraId="03D991AE" w14:textId="2E1B830C">
            <w:pPr>
              <w:spacing w:line="276" w:lineRule="auto"/>
              <w:ind w:right="-1"/>
              <w:rPr>
                <w:rFonts w:eastAsia="SimSun" w:cstheme="minorHAnsi"/>
                <w:b/>
                <w:bCs/>
                <w:lang w:eastAsia="zh-CN"/>
              </w:rPr>
            </w:pPr>
            <w:r>
              <w:rPr>
                <w:rFonts w:eastAsia="SimSun" w:cstheme="minorHAnsi"/>
                <w:b/>
                <w:bCs/>
                <w:lang w:eastAsia="zh-CN"/>
              </w:rPr>
              <w:t>Venue:</w:t>
            </w:r>
          </w:p>
        </w:tc>
        <w:tc>
          <w:tcPr>
            <w:tcW w:w="6862" w:type="dxa"/>
          </w:tcPr>
          <w:p w:rsidRPr="002846DF" w:rsidR="00440230" w:rsidP="00A918AB" w:rsidRDefault="00440230" w14:paraId="4CB672B6" w14:textId="77777777">
            <w:pPr>
              <w:spacing w:line="276" w:lineRule="auto"/>
              <w:ind w:right="-1"/>
              <w:rPr>
                <w:rFonts w:eastAsia="SimSun" w:cs="Arial"/>
                <w:lang w:eastAsia="zh-CN"/>
              </w:rPr>
            </w:pPr>
          </w:p>
        </w:tc>
      </w:tr>
      <w:tr w:rsidRPr="00AB5111" w:rsidR="00440230" w:rsidTr="006449F4" w14:paraId="77B245AF" w14:textId="77777777">
        <w:tc>
          <w:tcPr>
            <w:tcW w:w="2154" w:type="dxa"/>
            <w:shd w:val="clear" w:color="auto" w:fill="D9F2D0" w:themeFill="accent6" w:themeFillTint="33"/>
          </w:tcPr>
          <w:p w:rsidRPr="00E33D70" w:rsidR="00440230" w:rsidP="00A918AB" w:rsidRDefault="006449F4" w14:paraId="772F1810" w14:textId="2B181870">
            <w:pPr>
              <w:spacing w:line="276" w:lineRule="auto"/>
              <w:ind w:right="-1"/>
              <w:rPr>
                <w:rFonts w:eastAsia="SimSun" w:cs="Arial"/>
                <w:b/>
                <w:bCs/>
                <w:lang w:eastAsia="zh-CN"/>
              </w:rPr>
            </w:pPr>
            <w:r>
              <w:rPr>
                <w:rFonts w:cstheme="minorHAnsi"/>
                <w:b/>
                <w:bCs/>
              </w:rPr>
              <w:t>S</w:t>
            </w:r>
            <w:r w:rsidR="00440230">
              <w:rPr>
                <w:rFonts w:cstheme="minorHAnsi"/>
                <w:b/>
                <w:bCs/>
              </w:rPr>
              <w:t xml:space="preserve">hort </w:t>
            </w:r>
            <w:r w:rsidRPr="009B0313" w:rsidR="00440230">
              <w:rPr>
                <w:rFonts w:cstheme="minorHAnsi"/>
                <w:b/>
                <w:bCs/>
              </w:rPr>
              <w:t>descriptive summary (</w:t>
            </w:r>
            <w:r w:rsidR="00440230">
              <w:rPr>
                <w:rFonts w:cstheme="minorHAnsi"/>
                <w:b/>
                <w:bCs/>
              </w:rPr>
              <w:t>&lt;</w:t>
            </w:r>
            <w:r>
              <w:rPr>
                <w:rFonts w:cstheme="minorHAnsi"/>
                <w:b/>
                <w:bCs/>
              </w:rPr>
              <w:t>2</w:t>
            </w:r>
            <w:r w:rsidR="00440230">
              <w:rPr>
                <w:rFonts w:cstheme="minorHAnsi"/>
                <w:b/>
                <w:bCs/>
              </w:rPr>
              <w:t>50</w:t>
            </w:r>
            <w:r w:rsidRPr="009B0313" w:rsidR="00440230">
              <w:rPr>
                <w:rFonts w:cstheme="minorHAnsi"/>
                <w:b/>
                <w:bCs/>
              </w:rPr>
              <w:t xml:space="preserve"> words)</w:t>
            </w:r>
          </w:p>
        </w:tc>
        <w:tc>
          <w:tcPr>
            <w:tcW w:w="6862" w:type="dxa"/>
          </w:tcPr>
          <w:p w:rsidRPr="002846DF" w:rsidR="00440230" w:rsidP="00A918AB" w:rsidRDefault="00440230" w14:paraId="64BB1219" w14:textId="77777777">
            <w:pPr>
              <w:spacing w:line="276" w:lineRule="auto"/>
              <w:ind w:right="-1"/>
              <w:rPr>
                <w:rFonts w:eastAsia="SimSun" w:cs="Arial"/>
                <w:lang w:eastAsia="zh-CN"/>
              </w:rPr>
            </w:pPr>
          </w:p>
        </w:tc>
      </w:tr>
      <w:tr w:rsidRPr="00AB5111" w:rsidR="00440230" w:rsidTr="006449F4" w14:paraId="567EDEC0" w14:textId="77777777">
        <w:tc>
          <w:tcPr>
            <w:tcW w:w="2154" w:type="dxa"/>
            <w:shd w:val="clear" w:color="auto" w:fill="D9F2D0" w:themeFill="accent6" w:themeFillTint="33"/>
          </w:tcPr>
          <w:p w:rsidR="00440230" w:rsidP="00A918AB" w:rsidRDefault="00440230" w14:paraId="6072D651" w14:textId="1B62CAF8">
            <w:pPr>
              <w:spacing w:line="276" w:lineRule="auto"/>
              <w:ind w:right="-1"/>
              <w:rPr>
                <w:rFonts w:eastAsia="SimSun" w:cstheme="minorHAnsi"/>
                <w:b/>
                <w:bCs/>
                <w:lang w:eastAsia="zh-CN"/>
              </w:rPr>
            </w:pPr>
            <w:r>
              <w:rPr>
                <w:rFonts w:eastAsia="SimSun" w:cstheme="minorHAnsi"/>
                <w:b/>
                <w:bCs/>
                <w:lang w:eastAsia="zh-CN"/>
              </w:rPr>
              <w:t>Start time:</w:t>
            </w:r>
          </w:p>
        </w:tc>
        <w:tc>
          <w:tcPr>
            <w:tcW w:w="6862" w:type="dxa"/>
          </w:tcPr>
          <w:p w:rsidRPr="002846DF" w:rsidR="00440230" w:rsidP="00A918AB" w:rsidRDefault="00440230" w14:paraId="3094C60E" w14:textId="77777777">
            <w:pPr>
              <w:spacing w:line="276" w:lineRule="auto"/>
              <w:ind w:right="-1"/>
              <w:rPr>
                <w:rFonts w:eastAsia="SimSun" w:cs="Arial"/>
                <w:lang w:eastAsia="zh-CN"/>
              </w:rPr>
            </w:pPr>
          </w:p>
        </w:tc>
      </w:tr>
      <w:tr w:rsidRPr="00AB5111" w:rsidR="00440230" w:rsidTr="006449F4" w14:paraId="4612B259" w14:textId="77777777">
        <w:tc>
          <w:tcPr>
            <w:tcW w:w="2154" w:type="dxa"/>
            <w:shd w:val="clear" w:color="auto" w:fill="D9F2D0" w:themeFill="accent6" w:themeFillTint="33"/>
          </w:tcPr>
          <w:p w:rsidR="00440230" w:rsidP="00A918AB" w:rsidRDefault="00440230" w14:paraId="5C345985" w14:textId="33167D90">
            <w:pPr>
              <w:spacing w:line="276" w:lineRule="auto"/>
              <w:ind w:right="-1"/>
              <w:rPr>
                <w:rFonts w:eastAsia="SimSun" w:cstheme="minorHAnsi"/>
                <w:b/>
                <w:bCs/>
                <w:lang w:eastAsia="zh-CN"/>
              </w:rPr>
            </w:pPr>
            <w:r>
              <w:rPr>
                <w:rFonts w:eastAsia="SimSun" w:cstheme="minorHAnsi"/>
                <w:b/>
                <w:bCs/>
                <w:lang w:eastAsia="zh-CN"/>
              </w:rPr>
              <w:t>Finish time:</w:t>
            </w:r>
          </w:p>
        </w:tc>
        <w:tc>
          <w:tcPr>
            <w:tcW w:w="6862" w:type="dxa"/>
          </w:tcPr>
          <w:p w:rsidRPr="002846DF" w:rsidR="00440230" w:rsidP="00A918AB" w:rsidRDefault="00440230" w14:paraId="5F5B2120" w14:textId="77777777">
            <w:pPr>
              <w:spacing w:line="276" w:lineRule="auto"/>
              <w:ind w:right="-1"/>
              <w:rPr>
                <w:rFonts w:eastAsia="SimSun" w:cs="Arial"/>
                <w:lang w:eastAsia="zh-CN"/>
              </w:rPr>
            </w:pPr>
          </w:p>
        </w:tc>
      </w:tr>
      <w:tr w:rsidRPr="00AB5111" w:rsidR="00440230" w:rsidTr="006449F4" w14:paraId="5070C8C7" w14:textId="77777777">
        <w:tc>
          <w:tcPr>
            <w:tcW w:w="2154" w:type="dxa"/>
            <w:shd w:val="clear" w:color="auto" w:fill="D9F2D0" w:themeFill="accent6" w:themeFillTint="33"/>
          </w:tcPr>
          <w:p w:rsidR="00440230" w:rsidP="00A918AB" w:rsidRDefault="00440230" w14:paraId="1A1BF424" w14:textId="2591EA69">
            <w:pPr>
              <w:spacing w:line="276" w:lineRule="auto"/>
              <w:ind w:right="-1"/>
              <w:rPr>
                <w:rFonts w:eastAsia="SimSun" w:cstheme="minorHAnsi"/>
                <w:b/>
                <w:bCs/>
                <w:lang w:eastAsia="zh-CN"/>
              </w:rPr>
            </w:pPr>
            <w:r>
              <w:rPr>
                <w:rFonts w:eastAsia="SimSun" w:cstheme="minorHAnsi"/>
                <w:b/>
                <w:bCs/>
                <w:lang w:eastAsia="zh-CN"/>
              </w:rPr>
              <w:t>Registration fee:</w:t>
            </w:r>
          </w:p>
        </w:tc>
        <w:tc>
          <w:tcPr>
            <w:tcW w:w="6862" w:type="dxa"/>
          </w:tcPr>
          <w:p w:rsidRPr="002846DF" w:rsidR="00440230" w:rsidP="00A918AB" w:rsidRDefault="00440230" w14:paraId="3D71C3C9" w14:textId="77777777">
            <w:pPr>
              <w:spacing w:line="276" w:lineRule="auto"/>
              <w:ind w:right="-1"/>
              <w:rPr>
                <w:rFonts w:eastAsia="SimSun" w:cs="Arial"/>
                <w:lang w:eastAsia="zh-CN"/>
              </w:rPr>
            </w:pPr>
          </w:p>
        </w:tc>
      </w:tr>
    </w:tbl>
    <w:p w:rsidR="00BC1246" w:rsidRDefault="00BC1246" w14:paraId="09691FF3" w14:textId="77777777"/>
    <w:sectPr w:rsidR="00BC1246" w:rsidSect="006449F4">
      <w:pgSz w:w="11906" w:h="16838" w:orient="portrait"/>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16"/>
    <w:rsid w:val="00004878"/>
    <w:rsid w:val="002178EC"/>
    <w:rsid w:val="00383136"/>
    <w:rsid w:val="00401C06"/>
    <w:rsid w:val="00440230"/>
    <w:rsid w:val="00506916"/>
    <w:rsid w:val="006449F4"/>
    <w:rsid w:val="0065139A"/>
    <w:rsid w:val="00667984"/>
    <w:rsid w:val="00917056"/>
    <w:rsid w:val="00A04BD1"/>
    <w:rsid w:val="00A62558"/>
    <w:rsid w:val="00B25BC5"/>
    <w:rsid w:val="00B83010"/>
    <w:rsid w:val="00BC1246"/>
    <w:rsid w:val="00C27EF6"/>
    <w:rsid w:val="00DD52F9"/>
    <w:rsid w:val="00DE11EC"/>
    <w:rsid w:val="06F9E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DD54"/>
  <w15:chartTrackingRefBased/>
  <w15:docId w15:val="{823F7E39-6D56-4403-8522-51CF409D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69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9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91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9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069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069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069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069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069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69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69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6916"/>
    <w:rPr>
      <w:rFonts w:eastAsiaTheme="majorEastAsia" w:cstheme="majorBidi"/>
      <w:color w:val="272727" w:themeColor="text1" w:themeTint="D8"/>
    </w:rPr>
  </w:style>
  <w:style w:type="paragraph" w:styleId="Title">
    <w:name w:val="Title"/>
    <w:basedOn w:val="Normal"/>
    <w:next w:val="Normal"/>
    <w:link w:val="TitleChar"/>
    <w:uiPriority w:val="10"/>
    <w:qFormat/>
    <w:rsid w:val="005069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69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69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6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916"/>
    <w:pPr>
      <w:spacing w:before="160"/>
      <w:jc w:val="center"/>
    </w:pPr>
    <w:rPr>
      <w:i/>
      <w:iCs/>
      <w:color w:val="404040" w:themeColor="text1" w:themeTint="BF"/>
    </w:rPr>
  </w:style>
  <w:style w:type="character" w:styleId="QuoteChar" w:customStyle="1">
    <w:name w:val="Quote Char"/>
    <w:basedOn w:val="DefaultParagraphFont"/>
    <w:link w:val="Quote"/>
    <w:uiPriority w:val="29"/>
    <w:rsid w:val="00506916"/>
    <w:rPr>
      <w:i/>
      <w:iCs/>
      <w:color w:val="404040" w:themeColor="text1" w:themeTint="BF"/>
    </w:rPr>
  </w:style>
  <w:style w:type="paragraph" w:styleId="ListParagraph">
    <w:name w:val="List Paragraph"/>
    <w:basedOn w:val="Normal"/>
    <w:uiPriority w:val="34"/>
    <w:qFormat/>
    <w:rsid w:val="00506916"/>
    <w:pPr>
      <w:ind w:left="720"/>
      <w:contextualSpacing/>
    </w:pPr>
  </w:style>
  <w:style w:type="character" w:styleId="IntenseEmphasis">
    <w:name w:val="Intense Emphasis"/>
    <w:basedOn w:val="DefaultParagraphFont"/>
    <w:uiPriority w:val="21"/>
    <w:qFormat/>
    <w:rsid w:val="00506916"/>
    <w:rPr>
      <w:i/>
      <w:iCs/>
      <w:color w:val="0F4761" w:themeColor="accent1" w:themeShade="BF"/>
    </w:rPr>
  </w:style>
  <w:style w:type="paragraph" w:styleId="IntenseQuote">
    <w:name w:val="Intense Quote"/>
    <w:basedOn w:val="Normal"/>
    <w:next w:val="Normal"/>
    <w:link w:val="IntenseQuoteChar"/>
    <w:uiPriority w:val="30"/>
    <w:qFormat/>
    <w:rsid w:val="005069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6916"/>
    <w:rPr>
      <w:i/>
      <w:iCs/>
      <w:color w:val="0F4761" w:themeColor="accent1" w:themeShade="BF"/>
    </w:rPr>
  </w:style>
  <w:style w:type="character" w:styleId="IntenseReference">
    <w:name w:val="Intense Reference"/>
    <w:basedOn w:val="DefaultParagraphFont"/>
    <w:uiPriority w:val="32"/>
    <w:qFormat/>
    <w:rsid w:val="00506916"/>
    <w:rPr>
      <w:b/>
      <w:bCs/>
      <w:smallCaps/>
      <w:color w:val="0F4761" w:themeColor="accent1" w:themeShade="BF"/>
      <w:spacing w:val="5"/>
    </w:rPr>
  </w:style>
  <w:style w:type="character" w:styleId="Hyperlink">
    <w:name w:val="Hyperlink"/>
    <w:basedOn w:val="DefaultParagraphFont"/>
    <w:uiPriority w:val="99"/>
    <w:unhideWhenUsed/>
    <w:rsid w:val="00506916"/>
    <w:rPr>
      <w:color w:val="467886" w:themeColor="hyperlink"/>
      <w:u w:val="single"/>
    </w:rPr>
  </w:style>
  <w:style w:type="character" w:styleId="UnresolvedMention">
    <w:name w:val="Unresolved Mention"/>
    <w:basedOn w:val="DefaultParagraphFont"/>
    <w:uiPriority w:val="99"/>
    <w:semiHidden/>
    <w:unhideWhenUsed/>
    <w:rsid w:val="00506916"/>
    <w:rPr>
      <w:color w:val="605E5C"/>
      <w:shd w:val="clear" w:color="auto" w:fill="E1DFDD"/>
    </w:rPr>
  </w:style>
  <w:style w:type="table" w:styleId="TableGrid">
    <w:name w:val="Table Grid"/>
    <w:aliases w:val="Table No Border"/>
    <w:basedOn w:val="TableNormal"/>
    <w:uiPriority w:val="39"/>
    <w:rsid w:val="004402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25BC5"/>
    <w:pPr>
      <w:spacing w:after="0" w:line="240" w:lineRule="auto"/>
    </w:pPr>
  </w:style>
  <w:style w:type="character" w:styleId="CommentReference">
    <w:name w:val="annotation reference"/>
    <w:basedOn w:val="DefaultParagraphFont"/>
    <w:uiPriority w:val="99"/>
    <w:semiHidden/>
    <w:unhideWhenUsed/>
    <w:rsid w:val="00B83010"/>
    <w:rPr>
      <w:sz w:val="16"/>
      <w:szCs w:val="16"/>
    </w:rPr>
  </w:style>
  <w:style w:type="paragraph" w:styleId="CommentText">
    <w:name w:val="annotation text"/>
    <w:basedOn w:val="Normal"/>
    <w:link w:val="CommentTextChar"/>
    <w:uiPriority w:val="99"/>
    <w:semiHidden/>
    <w:unhideWhenUsed/>
    <w:rsid w:val="00B83010"/>
    <w:pPr>
      <w:spacing w:line="240" w:lineRule="auto"/>
    </w:pPr>
    <w:rPr>
      <w:sz w:val="20"/>
      <w:szCs w:val="20"/>
    </w:rPr>
  </w:style>
  <w:style w:type="character" w:styleId="CommentTextChar" w:customStyle="1">
    <w:name w:val="Comment Text Char"/>
    <w:basedOn w:val="DefaultParagraphFont"/>
    <w:link w:val="CommentText"/>
    <w:uiPriority w:val="99"/>
    <w:semiHidden/>
    <w:rsid w:val="00B83010"/>
    <w:rPr>
      <w:sz w:val="20"/>
      <w:szCs w:val="20"/>
    </w:rPr>
  </w:style>
  <w:style w:type="paragraph" w:styleId="CommentSubject">
    <w:name w:val="annotation subject"/>
    <w:basedOn w:val="CommentText"/>
    <w:next w:val="CommentText"/>
    <w:link w:val="CommentSubjectChar"/>
    <w:uiPriority w:val="99"/>
    <w:semiHidden/>
    <w:unhideWhenUsed/>
    <w:rsid w:val="00B83010"/>
    <w:rPr>
      <w:b/>
      <w:bCs/>
    </w:rPr>
  </w:style>
  <w:style w:type="character" w:styleId="CommentSubjectChar" w:customStyle="1">
    <w:name w:val="Comment Subject Char"/>
    <w:basedOn w:val="CommentTextChar"/>
    <w:link w:val="CommentSubject"/>
    <w:uiPriority w:val="99"/>
    <w:semiHidden/>
    <w:rsid w:val="00B830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7090">
      <w:bodyDiv w:val="1"/>
      <w:marLeft w:val="0"/>
      <w:marRight w:val="0"/>
      <w:marTop w:val="0"/>
      <w:marBottom w:val="0"/>
      <w:divBdr>
        <w:top w:val="none" w:sz="0" w:space="0" w:color="auto"/>
        <w:left w:val="none" w:sz="0" w:space="0" w:color="auto"/>
        <w:bottom w:val="none" w:sz="0" w:space="0" w:color="auto"/>
        <w:right w:val="none" w:sz="0" w:space="0" w:color="auto"/>
      </w:divBdr>
    </w:div>
    <w:div w:id="1238251012">
      <w:bodyDiv w:val="1"/>
      <w:marLeft w:val="0"/>
      <w:marRight w:val="0"/>
      <w:marTop w:val="0"/>
      <w:marBottom w:val="0"/>
      <w:divBdr>
        <w:top w:val="none" w:sz="0" w:space="0" w:color="auto"/>
        <w:left w:val="none" w:sz="0" w:space="0" w:color="auto"/>
        <w:bottom w:val="none" w:sz="0" w:space="0" w:color="auto"/>
        <w:right w:val="none" w:sz="0" w:space="0" w:color="auto"/>
      </w:divBdr>
    </w:div>
    <w:div w:id="1575553608">
      <w:bodyDiv w:val="1"/>
      <w:marLeft w:val="0"/>
      <w:marRight w:val="0"/>
      <w:marTop w:val="0"/>
      <w:marBottom w:val="0"/>
      <w:divBdr>
        <w:top w:val="none" w:sz="0" w:space="0" w:color="auto"/>
        <w:left w:val="none" w:sz="0" w:space="0" w:color="auto"/>
        <w:bottom w:val="none" w:sz="0" w:space="0" w:color="auto"/>
        <w:right w:val="none" w:sz="0" w:space="0" w:color="auto"/>
      </w:divBdr>
    </w:div>
    <w:div w:id="1579289368">
      <w:bodyDiv w:val="1"/>
      <w:marLeft w:val="0"/>
      <w:marRight w:val="0"/>
      <w:marTop w:val="0"/>
      <w:marBottom w:val="0"/>
      <w:divBdr>
        <w:top w:val="none" w:sz="0" w:space="0" w:color="auto"/>
        <w:left w:val="none" w:sz="0" w:space="0" w:color="auto"/>
        <w:bottom w:val="none" w:sz="0" w:space="0" w:color="auto"/>
        <w:right w:val="none" w:sz="0" w:space="0" w:color="auto"/>
      </w:divBdr>
    </w:div>
    <w:div w:id="1783963409">
      <w:bodyDiv w:val="1"/>
      <w:marLeft w:val="0"/>
      <w:marRight w:val="0"/>
      <w:marTop w:val="0"/>
      <w:marBottom w:val="0"/>
      <w:divBdr>
        <w:top w:val="none" w:sz="0" w:space="0" w:color="auto"/>
        <w:left w:val="none" w:sz="0" w:space="0" w:color="auto"/>
        <w:bottom w:val="none" w:sz="0" w:space="0" w:color="auto"/>
        <w:right w:val="none" w:sz="0" w:space="0" w:color="auto"/>
      </w:divBdr>
    </w:div>
    <w:div w:id="204112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mailto:wcp2026@expertevents.com.au" TargetMode="External" Id="Rf5b34672d45146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548CC-066F-4A3C-812D-17DAC5F1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CB9E1-A374-481F-B2CC-F5D0514BC1A2}">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9746F601-4ECD-4BA1-98E8-92AA03E2CE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Leanne Mulheran</dc:creator>
  <keywords/>
  <dc:description/>
  <lastModifiedBy>Georgia O’Keefe</lastModifiedBy>
  <revision>3</revision>
  <dcterms:created xsi:type="dcterms:W3CDTF">2025-02-21T03:42:00.0000000Z</dcterms:created>
  <dcterms:modified xsi:type="dcterms:W3CDTF">2025-02-23T23:20:51.8334156Z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